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B19" w:rsidRPr="00FB7706" w:rsidRDefault="000F3B19" w:rsidP="00FB7706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363B35" w:rsidRPr="00FB7706">
        <w:rPr>
          <w:rFonts w:ascii="Times New Roman" w:hAnsi="Times New Roman"/>
          <w:sz w:val="26"/>
          <w:szCs w:val="26"/>
        </w:rPr>
        <w:t>УТВЕРЖДАЮ</w:t>
      </w:r>
    </w:p>
    <w:p w:rsidR="00FD41F4" w:rsidRPr="00FB7706" w:rsidRDefault="000F3B19" w:rsidP="00FB7706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  <w:r w:rsidR="00363B35" w:rsidRPr="00FB7706">
        <w:rPr>
          <w:rFonts w:ascii="Times New Roman" w:hAnsi="Times New Roman"/>
          <w:sz w:val="26"/>
          <w:szCs w:val="26"/>
        </w:rPr>
        <w:t xml:space="preserve">  </w:t>
      </w:r>
      <w:r w:rsidRPr="00FB7706">
        <w:rPr>
          <w:rFonts w:ascii="Times New Roman" w:hAnsi="Times New Roman"/>
          <w:sz w:val="26"/>
          <w:szCs w:val="26"/>
        </w:rPr>
        <w:t xml:space="preserve">     </w:t>
      </w:r>
      <w:r w:rsidR="00363B35" w:rsidRPr="00FB7706">
        <w:rPr>
          <w:rFonts w:ascii="Times New Roman" w:hAnsi="Times New Roman"/>
          <w:sz w:val="26"/>
          <w:szCs w:val="26"/>
        </w:rPr>
        <w:t xml:space="preserve">Руководитель УФНС России               </w:t>
      </w:r>
    </w:p>
    <w:p w:rsidR="00FD41F4" w:rsidRPr="00FB7706" w:rsidRDefault="00363B35" w:rsidP="00FB7706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</w:t>
      </w:r>
      <w:r w:rsidR="000F3B19" w:rsidRPr="00FB7706">
        <w:rPr>
          <w:rFonts w:ascii="Times New Roman" w:hAnsi="Times New Roman"/>
          <w:sz w:val="26"/>
          <w:szCs w:val="26"/>
        </w:rPr>
        <w:t xml:space="preserve">             </w:t>
      </w:r>
      <w:r w:rsidRPr="00FB7706">
        <w:rPr>
          <w:rFonts w:ascii="Times New Roman" w:hAnsi="Times New Roman"/>
          <w:sz w:val="26"/>
          <w:szCs w:val="26"/>
        </w:rPr>
        <w:t>по Еврейской автономной области</w:t>
      </w:r>
    </w:p>
    <w:p w:rsidR="00FB7706" w:rsidRPr="00FB7706" w:rsidRDefault="00363B35" w:rsidP="00FB7706">
      <w:pPr>
        <w:pStyle w:val="ConsPlusNonformat"/>
        <w:jc w:val="right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ab/>
      </w:r>
      <w:r w:rsidRPr="00FB7706">
        <w:rPr>
          <w:rFonts w:ascii="Times New Roman" w:hAnsi="Times New Roman"/>
          <w:sz w:val="26"/>
          <w:szCs w:val="26"/>
        </w:rPr>
        <w:tab/>
      </w:r>
      <w:r w:rsidRPr="00FB7706">
        <w:rPr>
          <w:rFonts w:ascii="Times New Roman" w:hAnsi="Times New Roman"/>
          <w:sz w:val="26"/>
          <w:szCs w:val="26"/>
        </w:rPr>
        <w:tab/>
      </w:r>
      <w:r w:rsidRPr="00FB7706">
        <w:rPr>
          <w:rFonts w:ascii="Times New Roman" w:hAnsi="Times New Roman"/>
          <w:sz w:val="26"/>
          <w:szCs w:val="26"/>
        </w:rPr>
        <w:tab/>
      </w:r>
      <w:r w:rsidRPr="00FB7706">
        <w:rPr>
          <w:rFonts w:ascii="Times New Roman" w:hAnsi="Times New Roman"/>
          <w:sz w:val="26"/>
          <w:szCs w:val="26"/>
        </w:rPr>
        <w:tab/>
      </w:r>
      <w:r w:rsidRPr="00FB7706">
        <w:rPr>
          <w:rFonts w:ascii="Times New Roman" w:hAnsi="Times New Roman"/>
          <w:sz w:val="26"/>
          <w:szCs w:val="26"/>
        </w:rPr>
        <w:tab/>
        <w:t xml:space="preserve">    </w:t>
      </w:r>
    </w:p>
    <w:p w:rsidR="00FD41F4" w:rsidRPr="00FB7706" w:rsidRDefault="000F3B19" w:rsidP="00FB7706">
      <w:pPr>
        <w:pStyle w:val="ConsPlusNonformat"/>
        <w:jc w:val="right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_</w:t>
      </w:r>
      <w:r w:rsidR="00363B35" w:rsidRPr="00FB7706">
        <w:rPr>
          <w:rFonts w:ascii="Times New Roman" w:hAnsi="Times New Roman"/>
          <w:sz w:val="26"/>
          <w:szCs w:val="26"/>
        </w:rPr>
        <w:t>_______</w:t>
      </w:r>
      <w:r w:rsidR="004F3AFF" w:rsidRPr="00FB7706">
        <w:rPr>
          <w:rFonts w:ascii="Times New Roman" w:hAnsi="Times New Roman"/>
          <w:sz w:val="26"/>
          <w:szCs w:val="26"/>
        </w:rPr>
        <w:t>____</w:t>
      </w:r>
      <w:r w:rsidRPr="00FB7706">
        <w:rPr>
          <w:rFonts w:ascii="Times New Roman" w:hAnsi="Times New Roman"/>
          <w:sz w:val="26"/>
          <w:szCs w:val="26"/>
        </w:rPr>
        <w:t xml:space="preserve">______   </w:t>
      </w:r>
      <w:r w:rsidR="002F44B8">
        <w:rPr>
          <w:rFonts w:ascii="Times New Roman" w:hAnsi="Times New Roman"/>
          <w:sz w:val="26"/>
          <w:szCs w:val="26"/>
        </w:rPr>
        <w:t>Н.В. Андросова</w:t>
      </w:r>
    </w:p>
    <w:p w:rsidR="00FD41F4" w:rsidRPr="00FB7706" w:rsidRDefault="000F3B19" w:rsidP="00FB7706">
      <w:pPr>
        <w:ind w:left="5245"/>
        <w:rPr>
          <w:sz w:val="26"/>
          <w:szCs w:val="26"/>
        </w:rPr>
      </w:pPr>
      <w:r w:rsidRPr="00FB7706">
        <w:rPr>
          <w:sz w:val="26"/>
          <w:szCs w:val="26"/>
        </w:rPr>
        <w:t xml:space="preserve">          </w:t>
      </w:r>
      <w:r w:rsidR="00AF17ED">
        <w:rPr>
          <w:sz w:val="26"/>
          <w:szCs w:val="26"/>
        </w:rPr>
        <w:t>«___»________</w:t>
      </w:r>
      <w:r w:rsidR="00363B35" w:rsidRPr="00FB7706">
        <w:rPr>
          <w:sz w:val="26"/>
          <w:szCs w:val="26"/>
        </w:rPr>
        <w:t xml:space="preserve"> 202</w:t>
      </w:r>
      <w:r w:rsidR="00AF17ED">
        <w:rPr>
          <w:sz w:val="26"/>
          <w:szCs w:val="26"/>
        </w:rPr>
        <w:t>4</w:t>
      </w:r>
      <w:bookmarkStart w:id="0" w:name="_GoBack"/>
      <w:bookmarkEnd w:id="0"/>
      <w:r w:rsidR="00363B35" w:rsidRPr="00FB7706">
        <w:rPr>
          <w:sz w:val="26"/>
          <w:szCs w:val="26"/>
        </w:rPr>
        <w:t xml:space="preserve"> года</w:t>
      </w:r>
    </w:p>
    <w:p w:rsidR="00FD41F4" w:rsidRPr="00FB7706" w:rsidRDefault="00363B35" w:rsidP="00FB7706">
      <w:pPr>
        <w:keepNext/>
        <w:spacing w:before="240" w:after="60"/>
        <w:jc w:val="center"/>
        <w:outlineLvl w:val="0"/>
        <w:rPr>
          <w:b/>
          <w:sz w:val="26"/>
          <w:szCs w:val="26"/>
        </w:rPr>
      </w:pPr>
      <w:r w:rsidRPr="00FB7706">
        <w:rPr>
          <w:b/>
          <w:sz w:val="26"/>
          <w:szCs w:val="26"/>
        </w:rPr>
        <w:t>Должностной регламент</w:t>
      </w:r>
      <w:r w:rsidRPr="00FB7706">
        <w:rPr>
          <w:b/>
          <w:sz w:val="26"/>
          <w:szCs w:val="26"/>
        </w:rPr>
        <w:br/>
        <w:t xml:space="preserve">государственного налогового инспектора отдела камерального контроля в сфере налогообложения имущества Управления ФНС России по Еврейской автономной области   </w:t>
      </w:r>
    </w:p>
    <w:p w:rsidR="00FD41F4" w:rsidRPr="00FB7706" w:rsidRDefault="00FD41F4" w:rsidP="00FB7706">
      <w:pPr>
        <w:keepNext/>
        <w:jc w:val="center"/>
        <w:outlineLvl w:val="0"/>
        <w:rPr>
          <w:b/>
          <w:sz w:val="26"/>
          <w:szCs w:val="26"/>
        </w:rPr>
      </w:pPr>
    </w:p>
    <w:p w:rsidR="00FD41F4" w:rsidRPr="00B112C6" w:rsidRDefault="00363B35" w:rsidP="00B112C6">
      <w:pPr>
        <w:pStyle w:val="af9"/>
        <w:keepNext/>
        <w:numPr>
          <w:ilvl w:val="0"/>
          <w:numId w:val="1"/>
        </w:numPr>
        <w:jc w:val="center"/>
        <w:outlineLvl w:val="0"/>
        <w:rPr>
          <w:b/>
          <w:sz w:val="26"/>
          <w:szCs w:val="26"/>
        </w:rPr>
      </w:pPr>
      <w:r w:rsidRPr="00B112C6">
        <w:rPr>
          <w:b/>
          <w:sz w:val="26"/>
          <w:szCs w:val="26"/>
        </w:rPr>
        <w:t>Общие положения</w:t>
      </w:r>
    </w:p>
    <w:p w:rsidR="00B112C6" w:rsidRPr="00B112C6" w:rsidRDefault="00B112C6" w:rsidP="00B112C6">
      <w:pPr>
        <w:keepNext/>
        <w:ind w:left="360"/>
        <w:outlineLvl w:val="0"/>
        <w:rPr>
          <w:b/>
          <w:sz w:val="26"/>
          <w:szCs w:val="26"/>
        </w:rPr>
      </w:pP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1. </w:t>
      </w:r>
      <w:proofErr w:type="gramStart"/>
      <w:r w:rsidRPr="00FB7706">
        <w:rPr>
          <w:sz w:val="26"/>
          <w:szCs w:val="26"/>
        </w:rPr>
        <w:t>Должность федеральной государственной гражданской службы (далее - гражданская служба государственного налогового инспектора отдела камерального контроля в сфере налогообложения имущества является структурным подразделением Управления ФНС России по Еврейской автономной области</w:t>
      </w:r>
      <w:r w:rsidRPr="00FB7706">
        <w:rPr>
          <w:b/>
          <w:sz w:val="26"/>
          <w:szCs w:val="26"/>
        </w:rPr>
        <w:t xml:space="preserve">  </w:t>
      </w:r>
      <w:r w:rsidRPr="00FB7706">
        <w:rPr>
          <w:sz w:val="26"/>
          <w:szCs w:val="26"/>
        </w:rPr>
        <w:t xml:space="preserve"> (далее – государственного налогового инспектора) относится к старшей группе должностей гражданской службы категории "специалисты".</w:t>
      </w:r>
      <w:proofErr w:type="gramEnd"/>
    </w:p>
    <w:p w:rsidR="00FD41F4" w:rsidRPr="00FB7706" w:rsidRDefault="00363B35" w:rsidP="00FB7706">
      <w:pPr>
        <w:ind w:firstLine="708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8125DE">
        <w:rPr>
          <w:sz w:val="26"/>
          <w:szCs w:val="26"/>
        </w:rPr>
        <w:t>11-3-4-071</w:t>
      </w:r>
      <w:r w:rsidRPr="00FB7706">
        <w:rPr>
          <w:sz w:val="26"/>
          <w:szCs w:val="26"/>
        </w:rPr>
        <w:t>.</w:t>
      </w:r>
    </w:p>
    <w:p w:rsidR="00FD41F4" w:rsidRPr="002F44B8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2</w:t>
      </w:r>
      <w:r w:rsidRPr="002F44B8">
        <w:rPr>
          <w:sz w:val="26"/>
          <w:szCs w:val="26"/>
        </w:rPr>
        <w:t>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2F44B8" w:rsidRPr="002F44B8" w:rsidRDefault="00363B35" w:rsidP="002F44B8">
      <w:pPr>
        <w:ind w:firstLine="720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 3. Вид профессиональной служебной деятельности государственного налогового инспектора: </w:t>
      </w:r>
      <w:r w:rsidR="002F44B8" w:rsidRPr="002F44B8">
        <w:rPr>
          <w:sz w:val="26"/>
          <w:szCs w:val="26"/>
        </w:rPr>
        <w:t>осуществление налогового контроля в сфере налогообложения имущественными налогами физических лиц, включаю индивидуальных предпринимателей.</w:t>
      </w:r>
    </w:p>
    <w:p w:rsidR="00FD41F4" w:rsidRPr="002F44B8" w:rsidRDefault="00363B35" w:rsidP="002F44B8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2F44B8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proofErr w:type="gramStart"/>
      <w:r w:rsidRPr="002F44B8">
        <w:rPr>
          <w:rFonts w:ascii="Times New Roman" w:hAnsi="Times New Roman"/>
          <w:sz w:val="26"/>
          <w:szCs w:val="26"/>
        </w:rPr>
        <w:t>государственного</w:t>
      </w:r>
      <w:proofErr w:type="gramEnd"/>
      <w:r w:rsidRPr="002F44B8">
        <w:rPr>
          <w:rFonts w:ascii="Times New Roman" w:hAnsi="Times New Roman"/>
          <w:sz w:val="26"/>
          <w:szCs w:val="26"/>
        </w:rPr>
        <w:t xml:space="preserve"> налогового инспектора осуществляются руководителем Управления ФНС России по Еврейской автономной области (далее - Управление).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5. Государственный налоговый инспектор непосредственно подчиняется начальнику отдела камерального контроля в сфере налогообложения имущества Управления.</w:t>
      </w:r>
    </w:p>
    <w:p w:rsidR="00FD41F4" w:rsidRPr="00FB7706" w:rsidRDefault="00FD41F4" w:rsidP="00FB7706">
      <w:pPr>
        <w:keepNext/>
        <w:jc w:val="center"/>
        <w:outlineLvl w:val="0"/>
        <w:rPr>
          <w:b/>
          <w:sz w:val="26"/>
          <w:szCs w:val="26"/>
        </w:rPr>
      </w:pPr>
    </w:p>
    <w:p w:rsidR="00FD41F4" w:rsidRPr="00FB7706" w:rsidRDefault="00363B35" w:rsidP="00FB7706">
      <w:pPr>
        <w:keepNext/>
        <w:jc w:val="center"/>
        <w:outlineLvl w:val="0"/>
        <w:rPr>
          <w:b/>
          <w:sz w:val="26"/>
          <w:szCs w:val="26"/>
        </w:rPr>
      </w:pPr>
      <w:r w:rsidRPr="00FB7706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D41F4" w:rsidRPr="00FB7706" w:rsidRDefault="00363B35" w:rsidP="00FB7706">
      <w:pPr>
        <w:widowControl w:val="0"/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630E86" w:rsidRPr="002C2511" w:rsidRDefault="00363B35" w:rsidP="00630E8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6.1. Наличие высшего </w:t>
      </w:r>
      <w:r w:rsidR="00630E86" w:rsidRPr="002C2511">
        <w:rPr>
          <w:rStyle w:val="FontStyle16"/>
          <w:sz w:val="26"/>
          <w:szCs w:val="26"/>
        </w:rPr>
        <w:t>образования</w:t>
      </w:r>
      <w:r w:rsidR="00630E86">
        <w:rPr>
          <w:rStyle w:val="FontStyle16"/>
          <w:sz w:val="26"/>
          <w:szCs w:val="26"/>
        </w:rPr>
        <w:t xml:space="preserve"> по специальности, направлению подготовки: юриспруденция, экономика и управление, инфор</w:t>
      </w:r>
      <w:r w:rsidR="0097365F">
        <w:rPr>
          <w:rStyle w:val="FontStyle16"/>
          <w:sz w:val="26"/>
          <w:szCs w:val="26"/>
        </w:rPr>
        <w:t xml:space="preserve">матика и вычислительная техника, </w:t>
      </w:r>
      <w:r w:rsidR="0097365F" w:rsidRPr="00AF17ED">
        <w:rPr>
          <w:rStyle w:val="FontStyle16"/>
          <w:sz w:val="26"/>
          <w:szCs w:val="26"/>
        </w:rPr>
        <w:t>социальная работа.</w:t>
      </w:r>
    </w:p>
    <w:p w:rsidR="00FD41F4" w:rsidRPr="00FB7706" w:rsidRDefault="00363B35" w:rsidP="00630E86">
      <w:pPr>
        <w:ind w:firstLine="709"/>
        <w:jc w:val="both"/>
        <w:rPr>
          <w:spacing w:val="-2"/>
          <w:sz w:val="26"/>
          <w:szCs w:val="26"/>
        </w:rPr>
      </w:pPr>
      <w:r w:rsidRPr="00FB7706">
        <w:rPr>
          <w:spacing w:val="-2"/>
          <w:sz w:val="26"/>
          <w:szCs w:val="26"/>
        </w:rPr>
        <w:t>6.2. </w:t>
      </w:r>
      <w:proofErr w:type="gramStart"/>
      <w:r w:rsidRPr="00FB7706">
        <w:rPr>
          <w:spacing w:val="-2"/>
          <w:sz w:val="26"/>
          <w:szCs w:val="26"/>
        </w:rPr>
        <w:t xml:space="preserve">Наличие базовых знаний: </w:t>
      </w:r>
      <w:r w:rsidRPr="00FB77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B7706">
          <w:rPr>
            <w:sz w:val="26"/>
            <w:szCs w:val="26"/>
          </w:rPr>
          <w:t>Конституции</w:t>
        </w:r>
      </w:hyperlink>
      <w:r w:rsidRPr="00FB770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FB7706">
          <w:rPr>
            <w:sz w:val="26"/>
            <w:szCs w:val="26"/>
          </w:rPr>
          <w:t>закона</w:t>
        </w:r>
      </w:hyperlink>
      <w:r w:rsidRPr="00FB77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B7706">
          <w:rPr>
            <w:sz w:val="26"/>
            <w:szCs w:val="26"/>
          </w:rPr>
          <w:t>закона</w:t>
        </w:r>
      </w:hyperlink>
      <w:r w:rsidRPr="00FB77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B7706">
          <w:rPr>
            <w:sz w:val="26"/>
            <w:szCs w:val="26"/>
          </w:rPr>
          <w:t>закона</w:t>
        </w:r>
      </w:hyperlink>
      <w:r w:rsidRPr="00FB77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B7706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Pr="00FB7706">
        <w:rPr>
          <w:spacing w:val="-2"/>
          <w:sz w:val="26"/>
          <w:szCs w:val="26"/>
        </w:rPr>
        <w:t>.</w:t>
      </w:r>
    </w:p>
    <w:p w:rsidR="00FD41F4" w:rsidRPr="00FB7706" w:rsidRDefault="00363B35" w:rsidP="00FB7706">
      <w:pPr>
        <w:widowControl w:val="0"/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6.3. Наличие профессиональных знаний: </w:t>
      </w:r>
    </w:p>
    <w:p w:rsidR="002F44B8" w:rsidRPr="002F44B8" w:rsidRDefault="002F44B8" w:rsidP="002F44B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lastRenderedPageBreak/>
        <w:t xml:space="preserve">6.3.1. В сфере законодательства Российской Федерации: Налоговый </w:t>
      </w:r>
      <w:hyperlink r:id="rId13" w:history="1">
        <w:r w:rsidRPr="002F44B8">
          <w:rPr>
            <w:sz w:val="26"/>
            <w:szCs w:val="26"/>
          </w:rPr>
          <w:t>кодекс</w:t>
        </w:r>
      </w:hyperlink>
      <w:r w:rsidRPr="002F44B8">
        <w:rPr>
          <w:sz w:val="26"/>
          <w:szCs w:val="26"/>
        </w:rPr>
        <w:t xml:space="preserve"> Российской Федерации; </w:t>
      </w:r>
      <w:hyperlink r:id="rId14" w:history="1">
        <w:r w:rsidRPr="002F44B8">
          <w:rPr>
            <w:sz w:val="26"/>
            <w:szCs w:val="26"/>
          </w:rPr>
          <w:t>Закон</w:t>
        </w:r>
      </w:hyperlink>
      <w:r w:rsidRPr="002F44B8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2F44B8">
          <w:rPr>
            <w:sz w:val="26"/>
            <w:szCs w:val="26"/>
          </w:rPr>
          <w:t>закон</w:t>
        </w:r>
      </w:hyperlink>
      <w:r w:rsidRPr="002F44B8">
        <w:rPr>
          <w:sz w:val="26"/>
          <w:szCs w:val="26"/>
        </w:rPr>
        <w:t xml:space="preserve"> Российской Федерации от 27 июля 2006 г. № 152-ФЗ «О персональных данных»; Федеральный закон от 02.05.2006 N 59-ФЗ (ред. от 27.12.2018) "О порядке рассмотрения обращений граждан Российской Федерации"; Приказ ФНС России от 14.11.2017 N ММВ-7-21/897@ (ред. от 25.03.2020)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(Зарегистрировано в Минюсте России 30.11.2017 N 49058); </w:t>
      </w:r>
      <w:proofErr w:type="gramStart"/>
      <w:r w:rsidRPr="002F44B8">
        <w:rPr>
          <w:sz w:val="26"/>
          <w:szCs w:val="26"/>
        </w:rPr>
        <w:t>Приказ ФНС России от 12.11.2019 N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N ММВ-7-2/149@" (Зарегистрировано в Минюсте</w:t>
      </w:r>
      <w:proofErr w:type="gramEnd"/>
      <w:r w:rsidRPr="002F44B8">
        <w:rPr>
          <w:sz w:val="26"/>
          <w:szCs w:val="26"/>
        </w:rPr>
        <w:t xml:space="preserve"> </w:t>
      </w:r>
      <w:proofErr w:type="gramStart"/>
      <w:r w:rsidRPr="002F44B8">
        <w:rPr>
          <w:sz w:val="26"/>
          <w:szCs w:val="26"/>
        </w:rPr>
        <w:t>России 22.01.2020 N 57226); Закон ЕАО от 02.11.2004 N 343-ОЗ (ред. от 26.11.2019) "О транспортном налоге на территории Еврейской автономной области" (принят ЗС ЕАО от 02.11.2004); Приказ ФНС России от 22.08.2017 N ММВ-7-17/617@ (ред. от 06.11.2018) "Об утверждении порядка ведения личного кабинета налогоплательщика" (Зарегистрировано в Минюсте России 15.12.2017 N 49257);</w:t>
      </w:r>
      <w:proofErr w:type="gramEnd"/>
      <w:r w:rsidRPr="002F44B8">
        <w:rPr>
          <w:sz w:val="26"/>
          <w:szCs w:val="26"/>
        </w:rPr>
        <w:t xml:space="preserve"> </w:t>
      </w:r>
      <w:proofErr w:type="gramStart"/>
      <w:r w:rsidRPr="002F44B8">
        <w:rPr>
          <w:sz w:val="26"/>
          <w:szCs w:val="26"/>
        </w:rPr>
        <w:t>Приказ ФНС России от 26.11.2014 N ММВ-7-11/598@ (ред. от 16.07.2020)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(Зарегистрировано в Минюсте России 04.12.2014 N 35089);</w:t>
      </w:r>
      <w:proofErr w:type="gramEnd"/>
      <w:r w:rsidRPr="002F44B8">
        <w:rPr>
          <w:sz w:val="26"/>
          <w:szCs w:val="26"/>
        </w:rPr>
        <w:t xml:space="preserve"> </w:t>
      </w:r>
      <w:proofErr w:type="gramStart"/>
      <w:r w:rsidRPr="002F44B8">
        <w:rPr>
          <w:sz w:val="26"/>
          <w:szCs w:val="26"/>
        </w:rPr>
        <w:t>Приказ ФНС России от 24.05.2019 N ММВ-7-21/263@ (ред. от 25.03.2020) "Об утверждении формы заявления о гибели или уничтожении объекта налогообложения по налогу на имущество физических лиц, порядка ее заполнения и формата представления заявления о гибели или уничтожении объекта налогообложения по налогу на имущество физических лиц в электронной форме" (Зарегистрировано в Минюсте России 18.06.2019 N 54949);</w:t>
      </w:r>
      <w:proofErr w:type="gramEnd"/>
      <w:r w:rsidRPr="002F44B8">
        <w:rPr>
          <w:sz w:val="26"/>
          <w:szCs w:val="26"/>
        </w:rPr>
        <w:t xml:space="preserve"> Приказ МНС РФ от 03.03.2003 N БГ-3-28/96 "Об утверждении Порядка доступа к конфиденциальной информации налоговых органов" (Зарегистрировано в Минюсте РФ 26.03.2003 N 4335);</w:t>
      </w:r>
    </w:p>
    <w:p w:rsidR="00FD41F4" w:rsidRPr="002F44B8" w:rsidRDefault="00363B35" w:rsidP="002F44B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4B8" w:rsidRPr="002F44B8" w:rsidRDefault="00363B35" w:rsidP="002F44B8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2F44B8">
        <w:rPr>
          <w:rFonts w:ascii="Times New Roman" w:hAnsi="Times New Roman"/>
          <w:sz w:val="26"/>
          <w:szCs w:val="26"/>
        </w:rPr>
        <w:t>6.3.2. </w:t>
      </w:r>
      <w:r w:rsidR="002F44B8" w:rsidRPr="002F44B8">
        <w:rPr>
          <w:rFonts w:ascii="Times New Roman" w:hAnsi="Times New Roman"/>
          <w:sz w:val="26"/>
          <w:szCs w:val="26"/>
        </w:rPr>
        <w:t>Иные профессиональные знания: владение судебно-арбитражной практикой в части налогообложения физических лиц; порядком определения налоговой базы;  документы, подтверждающие право на освобождение от уплаты имущественных налогов; правомерностью освобождения от уплаты налога на имущество физических лиц индивидуальных предпринимателей, применяющих специальные налоговые режимы, использующих объекты недвижимости в предпринимательской деятельности; применения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строительства.</w:t>
      </w:r>
    </w:p>
    <w:p w:rsidR="00FD41F4" w:rsidRPr="002F44B8" w:rsidRDefault="00363B35" w:rsidP="002F44B8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2F44B8">
        <w:rPr>
          <w:rFonts w:ascii="Times New Roman" w:hAnsi="Times New Roman"/>
          <w:spacing w:val="-2"/>
          <w:sz w:val="26"/>
          <w:szCs w:val="26"/>
        </w:rPr>
        <w:lastRenderedPageBreak/>
        <w:t>6.4.</w:t>
      </w:r>
      <w:r w:rsidR="00A818F0" w:rsidRPr="002F44B8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="00A818F0" w:rsidRPr="002F44B8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Pr="002F44B8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 принципы, методы, технологии и механизмы осуществления контроля (надзора);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2F44B8">
        <w:rPr>
          <w:rFonts w:ascii="Times New Roman" w:hAnsi="Times New Roman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D41F4" w:rsidRPr="002F44B8" w:rsidRDefault="00363B35" w:rsidP="00FB7706">
      <w:pPr>
        <w:widowControl w:val="0"/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2F44B8" w:rsidRPr="004E571E" w:rsidRDefault="00363B35" w:rsidP="002F44B8">
      <w:pPr>
        <w:pStyle w:val="ConsPlusNormal"/>
        <w:ind w:firstLine="709"/>
        <w:jc w:val="both"/>
        <w:rPr>
          <w:sz w:val="26"/>
          <w:szCs w:val="26"/>
        </w:rPr>
      </w:pPr>
      <w:r w:rsidRPr="002F44B8">
        <w:rPr>
          <w:rFonts w:ascii="Times New Roman" w:hAnsi="Times New Roman"/>
          <w:sz w:val="26"/>
          <w:szCs w:val="26"/>
        </w:rPr>
        <w:t>6.6. </w:t>
      </w:r>
      <w:r w:rsidR="002F44B8" w:rsidRPr="002F44B8">
        <w:rPr>
          <w:rFonts w:ascii="Times New Roman" w:hAnsi="Times New Roman"/>
          <w:sz w:val="26"/>
          <w:szCs w:val="26"/>
        </w:rPr>
        <w:t>Наличие профессиональных умений: подготовка базы данных налоговых органов к формированию сводных налоговых уведомлений, рассмотрение</w:t>
      </w:r>
      <w:r w:rsidR="002F44B8" w:rsidRPr="004E571E">
        <w:rPr>
          <w:rFonts w:ascii="Times New Roman" w:hAnsi="Times New Roman"/>
          <w:sz w:val="26"/>
          <w:szCs w:val="26"/>
        </w:rPr>
        <w:t xml:space="preserve"> заявлений о предоставлении льгот различным категориям физических лиц</w:t>
      </w:r>
      <w:r w:rsidR="002F44B8" w:rsidRPr="004E571E">
        <w:rPr>
          <w:sz w:val="26"/>
          <w:szCs w:val="26"/>
        </w:rPr>
        <w:t>.</w:t>
      </w:r>
    </w:p>
    <w:p w:rsidR="00FD41F4" w:rsidRPr="00FB7706" w:rsidRDefault="00363B35" w:rsidP="00FB7706">
      <w:pPr>
        <w:ind w:firstLine="709"/>
        <w:jc w:val="both"/>
        <w:rPr>
          <w:b/>
          <w:sz w:val="26"/>
          <w:szCs w:val="26"/>
        </w:rPr>
      </w:pPr>
      <w:r w:rsidRPr="00FB7706">
        <w:rPr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организация и проведение мониторинга применения законодательства, навыки основ делопроизводства и документооборота.</w:t>
      </w:r>
    </w:p>
    <w:p w:rsidR="00FD41F4" w:rsidRPr="00FB7706" w:rsidRDefault="00363B35" w:rsidP="00FB7706">
      <w:pPr>
        <w:pStyle w:val="10"/>
        <w:ind w:left="1701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FD41F4" w:rsidRPr="00FB7706" w:rsidRDefault="00363B35" w:rsidP="00350322">
      <w:pPr>
        <w:tabs>
          <w:tab w:val="left" w:pos="7464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FD41F4" w:rsidRDefault="00363B35" w:rsidP="00350322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8. В целях реализации задач и функций, возложенных на отдел камерального контроля в сфере налогообложения имущества</w:t>
      </w:r>
      <w:r w:rsidR="00FB7706" w:rsidRPr="00FB7706">
        <w:rPr>
          <w:rFonts w:ascii="Times New Roman" w:hAnsi="Times New Roman"/>
          <w:sz w:val="26"/>
          <w:szCs w:val="26"/>
        </w:rPr>
        <w:t xml:space="preserve"> </w:t>
      </w:r>
      <w:r w:rsidRPr="00FB7706">
        <w:rPr>
          <w:rFonts w:ascii="Times New Roman" w:hAnsi="Times New Roman"/>
          <w:sz w:val="26"/>
          <w:szCs w:val="26"/>
        </w:rPr>
        <w:t>Управления ФНС России по Еврейской автономной области, на государственного налогового инспектора возлагаются следующие обязанности:</w:t>
      </w:r>
    </w:p>
    <w:p w:rsidR="00350322" w:rsidRPr="00350322" w:rsidRDefault="00350322" w:rsidP="00350322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350322">
        <w:rPr>
          <w:rFonts w:ascii="Times New Roman" w:hAnsi="Times New Roman"/>
          <w:sz w:val="26"/>
          <w:szCs w:val="26"/>
        </w:rPr>
        <w:t>подготовка</w:t>
      </w:r>
      <w:r w:rsidRPr="002F44B8">
        <w:rPr>
          <w:rFonts w:ascii="Times New Roman" w:hAnsi="Times New Roman"/>
          <w:sz w:val="26"/>
          <w:szCs w:val="26"/>
        </w:rPr>
        <w:t xml:space="preserve"> ответов </w:t>
      </w:r>
      <w:r w:rsidRPr="00350322">
        <w:rPr>
          <w:rFonts w:ascii="Times New Roman" w:hAnsi="Times New Roman"/>
          <w:sz w:val="26"/>
          <w:szCs w:val="26"/>
        </w:rPr>
        <w:t xml:space="preserve">по запросам правоохранительных, судебных </w:t>
      </w:r>
      <w:r>
        <w:rPr>
          <w:rFonts w:ascii="Times New Roman" w:hAnsi="Times New Roman"/>
          <w:sz w:val="26"/>
          <w:szCs w:val="26"/>
        </w:rPr>
        <w:t>органов и иных органов в соответствии с законодательством РФ;</w:t>
      </w:r>
    </w:p>
    <w:p w:rsidR="00350322" w:rsidRPr="002F44B8" w:rsidRDefault="00350322" w:rsidP="0035032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2F44B8">
        <w:rPr>
          <w:sz w:val="26"/>
          <w:szCs w:val="26"/>
        </w:rPr>
        <w:t xml:space="preserve"> ответов </w:t>
      </w:r>
      <w:r>
        <w:rPr>
          <w:sz w:val="26"/>
          <w:szCs w:val="26"/>
        </w:rPr>
        <w:t>по</w:t>
      </w:r>
      <w:r w:rsidRPr="002F44B8">
        <w:rPr>
          <w:sz w:val="26"/>
          <w:szCs w:val="26"/>
        </w:rPr>
        <w:t xml:space="preserve"> </w:t>
      </w:r>
      <w:r>
        <w:rPr>
          <w:sz w:val="26"/>
          <w:szCs w:val="26"/>
        </w:rPr>
        <w:t>обращениям</w:t>
      </w:r>
      <w:r w:rsidRPr="002F44B8">
        <w:rPr>
          <w:sz w:val="26"/>
          <w:szCs w:val="26"/>
        </w:rPr>
        <w:t xml:space="preserve"> налогоплательщиков</w:t>
      </w:r>
      <w:r>
        <w:rPr>
          <w:sz w:val="26"/>
          <w:szCs w:val="26"/>
        </w:rPr>
        <w:t xml:space="preserve"> в СООН и по почте</w:t>
      </w:r>
      <w:r w:rsidRPr="002F44B8">
        <w:rPr>
          <w:sz w:val="26"/>
          <w:szCs w:val="26"/>
        </w:rPr>
        <w:t>;</w:t>
      </w:r>
    </w:p>
    <w:p w:rsidR="00350322" w:rsidRDefault="00350322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проведение работы с обращениями налогоплательщиков (заявления, уведомления, сообщения) по формам КНД:</w:t>
      </w:r>
      <w:r>
        <w:rPr>
          <w:sz w:val="26"/>
          <w:szCs w:val="26"/>
        </w:rPr>
        <w:t xml:space="preserve"> </w:t>
      </w:r>
      <w:r w:rsidRPr="002F44B8">
        <w:rPr>
          <w:sz w:val="26"/>
          <w:szCs w:val="26"/>
        </w:rPr>
        <w:t>1150063, 1150075, 1150076, 1150122, 1150038, 1150084;</w:t>
      </w:r>
    </w:p>
    <w:p w:rsidR="00FB7706" w:rsidRPr="00FB7706" w:rsidRDefault="00FB7706" w:rsidP="00350322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прием, обработка, передача данных от других налоговых органов ФНС России и регистрирующих органов, которые осуществляют информационное взаимодействие с Управлением ФНС России по Еврейской автономной области;</w:t>
      </w:r>
    </w:p>
    <w:p w:rsidR="002F44B8" w:rsidRPr="002F44B8" w:rsidRDefault="002F44B8" w:rsidP="00350322">
      <w:pPr>
        <w:widowControl w:val="0"/>
        <w:tabs>
          <w:tab w:val="left" w:pos="7020"/>
          <w:tab w:val="left" w:pos="10620"/>
        </w:tabs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администрирование налога на имущество физических лиц, транспортного и земельного налогов физических лиц (далее – Имущественные налоги физических лиц); 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проведение работ по нормализации базы данных налогового органа в части имущественных налогов физических лиц;</w:t>
      </w:r>
    </w:p>
    <w:p w:rsidR="002F44B8" w:rsidRPr="002F44B8" w:rsidRDefault="002F44B8" w:rsidP="00350322">
      <w:pPr>
        <w:ind w:firstLine="709"/>
        <w:jc w:val="both"/>
        <w:rPr>
          <w:color w:val="auto"/>
          <w:sz w:val="26"/>
          <w:szCs w:val="26"/>
        </w:rPr>
      </w:pPr>
      <w:r w:rsidRPr="002F44B8">
        <w:rPr>
          <w:color w:val="auto"/>
          <w:sz w:val="26"/>
          <w:szCs w:val="26"/>
        </w:rPr>
        <w:lastRenderedPageBreak/>
        <w:t xml:space="preserve">подготовка базы данных к массовому исчислению имущественных налогов физических лиц в соответствии с распоряжением ФНС России от 12.10.2021 № 323 @  «Об организации мероприятий по нормализации данных в АИС «Налог-3», используемых для формирования налоговых уведомлений и сообщений об исчисленных налоговыми органами суммах транспортного налога, налога на имущество организаций, земельного налога». 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color w:val="auto"/>
          <w:sz w:val="26"/>
          <w:szCs w:val="26"/>
        </w:rPr>
        <w:t>работа по устранению массовых ошибок ФЛК расчетов и СНУ;</w:t>
      </w:r>
      <w:r w:rsidRPr="002F44B8">
        <w:rPr>
          <w:sz w:val="26"/>
          <w:szCs w:val="26"/>
        </w:rPr>
        <w:t xml:space="preserve">    </w:t>
      </w:r>
    </w:p>
    <w:p w:rsidR="002F44B8" w:rsidRPr="002F44B8" w:rsidRDefault="002F44B8" w:rsidP="00350322">
      <w:pPr>
        <w:ind w:firstLine="709"/>
        <w:jc w:val="both"/>
        <w:rPr>
          <w:color w:val="auto"/>
          <w:sz w:val="26"/>
          <w:szCs w:val="26"/>
        </w:rPr>
      </w:pPr>
      <w:r w:rsidRPr="002F44B8">
        <w:rPr>
          <w:sz w:val="26"/>
          <w:szCs w:val="26"/>
        </w:rPr>
        <w:t>исчисление имущественных налогов физических лиц по сведениям, поступающим от регистрирующих органов на территории РФ;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проведение работ по определению объекта налогообложения, налоговой базы по имущественным налогам физических лиц; 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проведение работ по установлению и применению налоговых ставок и повышающих коэффициентов в отношении дорогостоящих автомобилей;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работа по применению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2F44B8" w:rsidRPr="002F44B8" w:rsidRDefault="002F44B8" w:rsidP="00350322">
      <w:pPr>
        <w:widowControl w:val="0"/>
        <w:tabs>
          <w:tab w:val="left" w:pos="7020"/>
          <w:tab w:val="left" w:pos="10620"/>
        </w:tabs>
        <w:ind w:firstLine="709"/>
        <w:jc w:val="both"/>
        <w:rPr>
          <w:sz w:val="26"/>
          <w:szCs w:val="26"/>
        </w:rPr>
      </w:pPr>
      <w:proofErr w:type="gramStart"/>
      <w:r w:rsidRPr="002F44B8">
        <w:rPr>
          <w:sz w:val="26"/>
          <w:szCs w:val="26"/>
        </w:rPr>
        <w:t>контроль за</w:t>
      </w:r>
      <w:proofErr w:type="gramEnd"/>
      <w:r w:rsidRPr="002F44B8">
        <w:rPr>
          <w:sz w:val="26"/>
          <w:szCs w:val="26"/>
        </w:rPr>
        <w:t xml:space="preserve"> полнотой переноса результатов расчетов имущественных налогов с физических лиц в РСБ;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формирование налоговых уведомлений и платежных документов;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проведение работы с документами, представленными нотариусами или должностными лицами, уполномоченными совершать нотариальные действия, об удостоверении договоров дарения либо выдаче ими свидетельств о праве на наследство;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пересмотр ранее произведенных расчетов налогов и вручение налоговых уведомлений налогоплательщикам;</w:t>
      </w:r>
    </w:p>
    <w:p w:rsidR="00350322" w:rsidRPr="002F44B8" w:rsidRDefault="00350322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правильное и корректное заполнение информационных ресурсов в АИС «Налог-3», подведомственного отделу камерального контроля в сфере налогообложения имущества;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оказание практической помощи работникам отдела по вопросам, связанным с исчислением и уплатой физическими лицами имущественных налогов, транспортного и земельного налога;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отдела; 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работа в ЭОД, Консультант Плюс, </w:t>
      </w:r>
      <w:proofErr w:type="spellStart"/>
      <w:r w:rsidRPr="002F44B8">
        <w:rPr>
          <w:sz w:val="26"/>
          <w:szCs w:val="26"/>
        </w:rPr>
        <w:t>Lotus</w:t>
      </w:r>
      <w:proofErr w:type="spellEnd"/>
      <w:r w:rsidRPr="002F44B8">
        <w:rPr>
          <w:sz w:val="26"/>
          <w:szCs w:val="26"/>
        </w:rPr>
        <w:t xml:space="preserve"> </w:t>
      </w:r>
      <w:proofErr w:type="spellStart"/>
      <w:r w:rsidRPr="002F44B8">
        <w:rPr>
          <w:sz w:val="26"/>
          <w:szCs w:val="26"/>
        </w:rPr>
        <w:t>Notes</w:t>
      </w:r>
      <w:proofErr w:type="spellEnd"/>
      <w:r w:rsidRPr="002F44B8">
        <w:rPr>
          <w:sz w:val="26"/>
          <w:szCs w:val="26"/>
        </w:rPr>
        <w:t xml:space="preserve">, СООН, Сведения 2005; 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 xml:space="preserve">работа в подсистемах АИС «Налог-3»: Просмотр данных ЦСР, просмотр данных ЦУН, просмотр Налоговая отчетность, работа с наследниками по задолженности, расчет налогов ФЛ; мониторинг-статистика </w:t>
      </w:r>
      <w:proofErr w:type="spellStart"/>
      <w:r w:rsidRPr="002F44B8">
        <w:rPr>
          <w:sz w:val="26"/>
          <w:szCs w:val="26"/>
        </w:rPr>
        <w:t>фл</w:t>
      </w:r>
      <w:proofErr w:type="spellEnd"/>
      <w:r w:rsidRPr="002F44B8">
        <w:rPr>
          <w:sz w:val="26"/>
          <w:szCs w:val="26"/>
        </w:rPr>
        <w:t xml:space="preserve">; мониторинг-детализация </w:t>
      </w:r>
      <w:proofErr w:type="spellStart"/>
      <w:r w:rsidRPr="002F44B8">
        <w:rPr>
          <w:sz w:val="26"/>
          <w:szCs w:val="26"/>
        </w:rPr>
        <w:t>фл</w:t>
      </w:r>
      <w:proofErr w:type="spellEnd"/>
      <w:r w:rsidRPr="002F44B8">
        <w:rPr>
          <w:sz w:val="26"/>
          <w:szCs w:val="26"/>
        </w:rPr>
        <w:t>; собственность, просмотр списка КРСБ налогоплательщика и другие;</w:t>
      </w:r>
    </w:p>
    <w:p w:rsidR="002F44B8" w:rsidRPr="002F44B8" w:rsidRDefault="002F44B8" w:rsidP="00350322">
      <w:pPr>
        <w:ind w:firstLine="709"/>
        <w:jc w:val="both"/>
        <w:rPr>
          <w:sz w:val="26"/>
          <w:szCs w:val="26"/>
        </w:rPr>
      </w:pPr>
      <w:proofErr w:type="gramStart"/>
      <w:r w:rsidRPr="002F44B8">
        <w:rPr>
          <w:sz w:val="26"/>
          <w:szCs w:val="26"/>
        </w:rPr>
        <w:t>работа с федеральными информационными ресурсами «СМЭВ» («ГИБДД.</w:t>
      </w:r>
      <w:proofErr w:type="gramEnd"/>
      <w:r w:rsidRPr="002F44B8">
        <w:rPr>
          <w:sz w:val="26"/>
          <w:szCs w:val="26"/>
        </w:rPr>
        <w:t xml:space="preserve"> Запрос сведений о ТС и их владельцев», «</w:t>
      </w:r>
      <w:proofErr w:type="spellStart"/>
      <w:r w:rsidRPr="002F44B8">
        <w:rPr>
          <w:sz w:val="26"/>
          <w:szCs w:val="26"/>
        </w:rPr>
        <w:t>Росреестр</w:t>
      </w:r>
      <w:proofErr w:type="spellEnd"/>
      <w:r w:rsidRPr="002F44B8">
        <w:rPr>
          <w:sz w:val="26"/>
          <w:szCs w:val="26"/>
        </w:rPr>
        <w:t xml:space="preserve">. </w:t>
      </w:r>
      <w:proofErr w:type="gramStart"/>
      <w:r w:rsidRPr="002F44B8">
        <w:rPr>
          <w:sz w:val="26"/>
          <w:szCs w:val="26"/>
        </w:rPr>
        <w:t xml:space="preserve">Запрос сведений из ГКН и ЕГРП»); </w:t>
      </w:r>
      <w:proofErr w:type="gramEnd"/>
    </w:p>
    <w:p w:rsidR="00FD41F4" w:rsidRPr="00FB7706" w:rsidRDefault="00363B35" w:rsidP="00350322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D41F4" w:rsidRPr="00FB7706" w:rsidRDefault="00363B35" w:rsidP="00350322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соблюдать правила и нормы охраны труда и техники безопасности;</w:t>
      </w:r>
    </w:p>
    <w:p w:rsidR="00350322" w:rsidRPr="002F44B8" w:rsidRDefault="00350322" w:rsidP="00350322">
      <w:pPr>
        <w:ind w:firstLine="709"/>
        <w:jc w:val="both"/>
        <w:rPr>
          <w:sz w:val="26"/>
          <w:szCs w:val="26"/>
        </w:rPr>
      </w:pPr>
      <w:r w:rsidRPr="002F44B8">
        <w:rPr>
          <w:sz w:val="26"/>
          <w:szCs w:val="26"/>
        </w:rPr>
        <w:t>обеспечение сохранности документов;</w:t>
      </w:r>
    </w:p>
    <w:p w:rsidR="00FD41F4" w:rsidRPr="00B112C6" w:rsidRDefault="00363B35" w:rsidP="00350322">
      <w:pPr>
        <w:ind w:firstLine="709"/>
        <w:jc w:val="both"/>
        <w:rPr>
          <w:sz w:val="26"/>
          <w:szCs w:val="26"/>
        </w:rPr>
      </w:pPr>
      <w:r w:rsidRPr="00B112C6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D41F4" w:rsidRPr="00B112C6" w:rsidRDefault="00363B35" w:rsidP="00350322">
      <w:pPr>
        <w:ind w:firstLine="709"/>
        <w:jc w:val="both"/>
        <w:rPr>
          <w:sz w:val="26"/>
          <w:szCs w:val="26"/>
        </w:rPr>
      </w:pPr>
      <w:r w:rsidRPr="00B112C6">
        <w:rPr>
          <w:sz w:val="26"/>
          <w:szCs w:val="26"/>
        </w:rPr>
        <w:lastRenderedPageBreak/>
        <w:t>обеспечивать соблюдение налоговой и другой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112C6" w:rsidRPr="00B112C6" w:rsidRDefault="00B112C6" w:rsidP="00B112C6">
      <w:pPr>
        <w:ind w:firstLine="709"/>
        <w:jc w:val="both"/>
        <w:rPr>
          <w:sz w:val="26"/>
          <w:szCs w:val="26"/>
        </w:rPr>
      </w:pPr>
      <w:r w:rsidRPr="00B112C6">
        <w:rPr>
          <w:sz w:val="26"/>
          <w:szCs w:val="26"/>
        </w:rPr>
        <w:t>выполнять приказы, распоряжения, указания, поручения руководства Управления ФНС России по Еврейской автономной области;</w:t>
      </w:r>
    </w:p>
    <w:p w:rsidR="00FD41F4" w:rsidRPr="00B112C6" w:rsidRDefault="00363B35" w:rsidP="00350322">
      <w:pPr>
        <w:ind w:firstLine="709"/>
        <w:jc w:val="both"/>
        <w:rPr>
          <w:sz w:val="26"/>
          <w:szCs w:val="26"/>
        </w:rPr>
      </w:pPr>
      <w:r w:rsidRPr="00B112C6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вносить предложения по совершенствованию налогового законодательства;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доступа к сведениям, составляющим налоговую тайну, в соответствии со статьей 102 Налогового кодекса РФ, в объеме должностных обязанностей, предусмотренных  в настоящей инструкции и руководящих документах по защите информации Инспекции;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руководствоваться другими правами, предусмотренными Законом РФ "О налоговых органах  РФ" и Налоговым Кодексом РФ;</w:t>
      </w:r>
    </w:p>
    <w:p w:rsidR="00FD41F4" w:rsidRPr="00FB7706" w:rsidRDefault="00363B35" w:rsidP="00FB7706">
      <w:pPr>
        <w:widowControl w:val="0"/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некачественное и несвоевременное выполнение задач, возложенных на отдел заданий, приказов, распоряжений и указаний вышестоящих руководителей в порядке подчиненности, за исключением незаконных;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имущественный ущерб, причиненный по его вине;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D41F4" w:rsidRPr="00FB7706" w:rsidRDefault="00363B35" w:rsidP="00FB7706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D41F4" w:rsidRPr="00FB7706" w:rsidRDefault="00363B35" w:rsidP="00FB770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Еврейской автономной области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D41F4" w:rsidRPr="00FB7706" w:rsidRDefault="00363B35" w:rsidP="00FB7706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возникающим при рассмотрении отделом заявлений, предложений, жалоб граждан и юридических лиц; </w:t>
      </w:r>
    </w:p>
    <w:p w:rsidR="00FD41F4" w:rsidRPr="00FB7706" w:rsidRDefault="00363B35" w:rsidP="00FB7706">
      <w:pPr>
        <w:pStyle w:val="a4"/>
        <w:ind w:firstLine="709"/>
        <w:rPr>
          <w:sz w:val="26"/>
          <w:szCs w:val="26"/>
        </w:rPr>
      </w:pPr>
      <w:r w:rsidRPr="00FB7706">
        <w:rPr>
          <w:sz w:val="26"/>
          <w:szCs w:val="26"/>
        </w:rPr>
        <w:t>предусмотренным положением об отделе, иными нормативными актами;</w:t>
      </w:r>
    </w:p>
    <w:p w:rsidR="00B112C6" w:rsidRDefault="00363B35" w:rsidP="00B112C6">
      <w:pPr>
        <w:pStyle w:val="a4"/>
        <w:ind w:firstLine="709"/>
        <w:rPr>
          <w:sz w:val="26"/>
          <w:szCs w:val="26"/>
        </w:rPr>
      </w:pPr>
      <w:r w:rsidRPr="00FB7706">
        <w:rPr>
          <w:sz w:val="26"/>
          <w:szCs w:val="26"/>
        </w:rPr>
        <w:t>иным вопросам.</w:t>
      </w:r>
    </w:p>
    <w:p w:rsidR="00FD41F4" w:rsidRPr="00FB7706" w:rsidRDefault="00363B35" w:rsidP="00B112C6">
      <w:pPr>
        <w:pStyle w:val="a4"/>
        <w:ind w:firstLine="709"/>
        <w:rPr>
          <w:sz w:val="26"/>
          <w:szCs w:val="26"/>
        </w:rPr>
      </w:pPr>
      <w:r w:rsidRPr="00FB7706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41F4" w:rsidRPr="00FB7706" w:rsidRDefault="00363B35" w:rsidP="00FB7706">
      <w:pPr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D41F4" w:rsidRPr="00FB7706" w:rsidRDefault="00363B35" w:rsidP="00FB7706">
      <w:pPr>
        <w:pStyle w:val="a4"/>
        <w:ind w:firstLine="709"/>
        <w:rPr>
          <w:sz w:val="26"/>
          <w:szCs w:val="26"/>
        </w:rPr>
      </w:pPr>
      <w:r w:rsidRPr="00FB7706">
        <w:rPr>
          <w:sz w:val="26"/>
          <w:szCs w:val="26"/>
        </w:rPr>
        <w:t>иным вопросам.</w:t>
      </w:r>
    </w:p>
    <w:p w:rsidR="00FD41F4" w:rsidRPr="00FB7706" w:rsidRDefault="00363B35" w:rsidP="00FB7706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14. </w:t>
      </w:r>
      <w:proofErr w:type="gramStart"/>
      <w:r w:rsidRPr="00FB7706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проектов приказов (распоряжений) руководителя управления, заместителей руководителя управления, инструкций, протоколов, заключений, предложений, докладных записок, справок и иных документов, образующихся в деятельности отдела.</w:t>
      </w:r>
      <w:proofErr w:type="gramEnd"/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положений об отделе и Управлении;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графика отпусков гражданских служащих отдела;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иных актов по поручению непосредственного начальник  и руководителя Управления.</w:t>
      </w:r>
    </w:p>
    <w:p w:rsidR="00FD41F4" w:rsidRDefault="00363B35" w:rsidP="00FB7706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112C6" w:rsidRPr="00B112C6" w:rsidRDefault="00B112C6" w:rsidP="00B112C6"/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D41F4" w:rsidRPr="00FB7706" w:rsidRDefault="00363B35" w:rsidP="00FB7706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17. </w:t>
      </w:r>
      <w:proofErr w:type="gramStart"/>
      <w:r w:rsidRPr="00FB7706">
        <w:rPr>
          <w:sz w:val="26"/>
          <w:szCs w:val="26"/>
        </w:rPr>
        <w:t>Взаимодействие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B7706">
        <w:rPr>
          <w:sz w:val="26"/>
          <w:szCs w:val="26"/>
        </w:rPr>
        <w:t xml:space="preserve">; </w:t>
      </w:r>
      <w:proofErr w:type="gramStart"/>
      <w:r w:rsidRPr="00FB7706">
        <w:rPr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</w:t>
      </w:r>
      <w:r w:rsidRPr="00FB7706">
        <w:rPr>
          <w:sz w:val="26"/>
          <w:szCs w:val="26"/>
        </w:rPr>
        <w:lastRenderedPageBreak/>
        <w:t>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Служебное взаимодействие государственный налоговый инспектор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FD41F4" w:rsidRPr="00FB7706" w:rsidRDefault="00363B35" w:rsidP="00FB7706">
      <w:pPr>
        <w:ind w:firstLine="720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FD41F4" w:rsidRPr="00FB7706" w:rsidRDefault="00FD41F4" w:rsidP="00FB7706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FD41F4" w:rsidRPr="00FB7706" w:rsidRDefault="00363B35" w:rsidP="00FB7706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FB7706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</w:t>
      </w:r>
    </w:p>
    <w:p w:rsidR="00FD41F4" w:rsidRPr="00FB7706" w:rsidRDefault="00363B35" w:rsidP="00FB770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FB7706">
        <w:rPr>
          <w:rFonts w:ascii="Times New Roman" w:hAnsi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B7706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FB7706">
        <w:rPr>
          <w:rFonts w:ascii="Times New Roman" w:hAnsi="Times New Roman"/>
          <w:b/>
          <w:sz w:val="26"/>
          <w:szCs w:val="26"/>
        </w:rPr>
        <w:t xml:space="preserve"> административным</w:t>
      </w:r>
    </w:p>
    <w:p w:rsidR="00FD41F4" w:rsidRDefault="00363B35" w:rsidP="00FB770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FB7706">
        <w:rPr>
          <w:rFonts w:ascii="Times New Roman" w:hAnsi="Times New Roman"/>
          <w:b/>
          <w:sz w:val="26"/>
          <w:szCs w:val="26"/>
        </w:rPr>
        <w:t>регламентом Федеральной налоговой службы</w:t>
      </w:r>
    </w:p>
    <w:p w:rsidR="00B112C6" w:rsidRPr="00FB7706" w:rsidRDefault="00B112C6" w:rsidP="00FB770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FD41F4" w:rsidRPr="00FB7706" w:rsidRDefault="00363B35" w:rsidP="00FB770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 обеспечение в оказании следующего вида государственных услуг, осуществляемых инспекцией:</w:t>
      </w:r>
    </w:p>
    <w:p w:rsidR="00FD41F4" w:rsidRPr="00FB7706" w:rsidRDefault="00363B35" w:rsidP="00FB770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иных услуг.</w:t>
      </w:r>
      <w:r w:rsidRPr="00FB7706">
        <w:rPr>
          <w:rFonts w:ascii="Times New Roman" w:hAnsi="Times New Roman"/>
          <w:sz w:val="26"/>
          <w:szCs w:val="26"/>
        </w:rPr>
        <w:tab/>
      </w:r>
    </w:p>
    <w:p w:rsidR="00FD41F4" w:rsidRPr="00FB7706" w:rsidRDefault="00FD41F4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D41F4" w:rsidRPr="00FB7706" w:rsidRDefault="00363B35" w:rsidP="00FB7706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FB7706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</w:t>
      </w:r>
    </w:p>
    <w:p w:rsidR="00FD41F4" w:rsidRDefault="00363B35" w:rsidP="00FB770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FB7706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B112C6" w:rsidRPr="00FB7706" w:rsidRDefault="00B112C6" w:rsidP="00FB770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41F4" w:rsidRPr="00FB7706" w:rsidRDefault="00363B35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B7706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действий;</w:t>
      </w:r>
    </w:p>
    <w:p w:rsidR="00FD41F4" w:rsidRPr="00FB7706" w:rsidRDefault="00363B35" w:rsidP="00FB7706">
      <w:pPr>
        <w:widowControl w:val="0"/>
        <w:ind w:firstLine="567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D41F4" w:rsidRPr="00FB7706" w:rsidRDefault="00363B35" w:rsidP="00FB7706">
      <w:pPr>
        <w:widowControl w:val="0"/>
        <w:ind w:firstLine="709"/>
        <w:jc w:val="both"/>
        <w:rPr>
          <w:sz w:val="26"/>
          <w:szCs w:val="26"/>
        </w:rPr>
      </w:pPr>
      <w:r w:rsidRPr="00FB7706">
        <w:rPr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FD41F4" w:rsidRPr="00FB7706" w:rsidRDefault="00FD41F4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D41F4" w:rsidRPr="00FB7706" w:rsidRDefault="00FD41F4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D41F4" w:rsidRPr="00FB7706" w:rsidRDefault="00FD41F4" w:rsidP="00FB7706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B7706" w:rsidRPr="00FB7706" w:rsidRDefault="00363B35" w:rsidP="00FB7706">
      <w:pPr>
        <w:jc w:val="both"/>
        <w:rPr>
          <w:sz w:val="26"/>
          <w:szCs w:val="26"/>
        </w:rPr>
      </w:pPr>
      <w:r w:rsidRPr="00FB7706">
        <w:rPr>
          <w:sz w:val="26"/>
          <w:szCs w:val="26"/>
        </w:rPr>
        <w:t xml:space="preserve">Начальник отдела камерального </w:t>
      </w:r>
    </w:p>
    <w:p w:rsidR="00FB7706" w:rsidRPr="00FB7706" w:rsidRDefault="00A05F29" w:rsidP="00FB7706">
      <w:pPr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363B35" w:rsidRPr="00FB7706">
        <w:rPr>
          <w:sz w:val="26"/>
          <w:szCs w:val="26"/>
        </w:rPr>
        <w:t>онтроля</w:t>
      </w:r>
      <w:r w:rsidR="00FB7706" w:rsidRPr="00FB7706">
        <w:rPr>
          <w:sz w:val="26"/>
          <w:szCs w:val="26"/>
        </w:rPr>
        <w:t xml:space="preserve"> </w:t>
      </w:r>
      <w:r w:rsidR="00363B35" w:rsidRPr="00FB7706">
        <w:rPr>
          <w:sz w:val="26"/>
          <w:szCs w:val="26"/>
        </w:rPr>
        <w:t xml:space="preserve">в </w:t>
      </w:r>
      <w:r w:rsidR="00FB7706" w:rsidRPr="00FB7706">
        <w:rPr>
          <w:sz w:val="26"/>
          <w:szCs w:val="26"/>
        </w:rPr>
        <w:t>сфере налогообложения</w:t>
      </w:r>
    </w:p>
    <w:p w:rsidR="00FD41F4" w:rsidRPr="00FB7706" w:rsidRDefault="00FB7706" w:rsidP="00FB7706">
      <w:pPr>
        <w:jc w:val="both"/>
        <w:rPr>
          <w:sz w:val="26"/>
          <w:szCs w:val="26"/>
        </w:rPr>
      </w:pPr>
      <w:r w:rsidRPr="00FB7706">
        <w:rPr>
          <w:sz w:val="26"/>
          <w:szCs w:val="26"/>
        </w:rPr>
        <w:t>имущества</w:t>
      </w:r>
      <w:r w:rsidR="00363B35" w:rsidRPr="00FB7706">
        <w:rPr>
          <w:sz w:val="26"/>
          <w:szCs w:val="26"/>
        </w:rPr>
        <w:t xml:space="preserve"> УФНС России </w:t>
      </w:r>
      <w:proofErr w:type="gramStart"/>
      <w:r w:rsidR="00363B35" w:rsidRPr="00FB7706">
        <w:rPr>
          <w:sz w:val="26"/>
          <w:szCs w:val="26"/>
        </w:rPr>
        <w:t>по</w:t>
      </w:r>
      <w:proofErr w:type="gramEnd"/>
      <w:r w:rsidR="00363B35" w:rsidRPr="00FB7706">
        <w:rPr>
          <w:sz w:val="26"/>
          <w:szCs w:val="26"/>
        </w:rPr>
        <w:t xml:space="preserve"> </w:t>
      </w:r>
    </w:p>
    <w:p w:rsidR="00FD41F4" w:rsidRPr="00FB7706" w:rsidRDefault="00363B35" w:rsidP="00FB7706">
      <w:pPr>
        <w:jc w:val="both"/>
        <w:rPr>
          <w:sz w:val="26"/>
          <w:szCs w:val="26"/>
        </w:rPr>
      </w:pPr>
      <w:r w:rsidRPr="00FB7706">
        <w:rPr>
          <w:sz w:val="26"/>
          <w:szCs w:val="26"/>
        </w:rPr>
        <w:t>Еврейской автономной области</w:t>
      </w:r>
      <w:r w:rsidRPr="00FB7706">
        <w:rPr>
          <w:sz w:val="26"/>
          <w:szCs w:val="26"/>
        </w:rPr>
        <w:tab/>
      </w:r>
      <w:r w:rsidRPr="00FB7706">
        <w:rPr>
          <w:sz w:val="26"/>
          <w:szCs w:val="26"/>
        </w:rPr>
        <w:tab/>
      </w:r>
      <w:r w:rsidRPr="00FB7706">
        <w:rPr>
          <w:sz w:val="26"/>
          <w:szCs w:val="26"/>
        </w:rPr>
        <w:tab/>
        <w:t xml:space="preserve">                                               </w:t>
      </w:r>
      <w:r w:rsidR="00FB7706" w:rsidRPr="00FB7706">
        <w:rPr>
          <w:sz w:val="26"/>
          <w:szCs w:val="26"/>
        </w:rPr>
        <w:t>Н.В. Усольцева</w:t>
      </w:r>
    </w:p>
    <w:p w:rsidR="00FD41F4" w:rsidRPr="00FB7706" w:rsidRDefault="00FD41F4" w:rsidP="00FB7706">
      <w:pPr>
        <w:jc w:val="both"/>
        <w:rPr>
          <w:sz w:val="26"/>
          <w:szCs w:val="26"/>
        </w:rPr>
      </w:pPr>
    </w:p>
    <w:p w:rsidR="00FD41F4" w:rsidRPr="00FB7706" w:rsidRDefault="00FD41F4" w:rsidP="00FB7706">
      <w:pPr>
        <w:jc w:val="both"/>
        <w:rPr>
          <w:sz w:val="26"/>
          <w:szCs w:val="26"/>
        </w:rPr>
      </w:pPr>
    </w:p>
    <w:p w:rsidR="00FD41F4" w:rsidRDefault="00FD41F4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A05F29" w:rsidRDefault="00A05F29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B112C6" w:rsidRDefault="00B112C6" w:rsidP="00FB770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FD41F4" w:rsidRDefault="00363B35" w:rsidP="00FB7706">
      <w:pPr>
        <w:widowControl w:val="0"/>
        <w:ind w:firstLine="709"/>
        <w:jc w:val="center"/>
        <w:rPr>
          <w:sz w:val="26"/>
          <w:szCs w:val="26"/>
        </w:rPr>
      </w:pPr>
      <w:r w:rsidRPr="00FB7706">
        <w:rPr>
          <w:sz w:val="26"/>
          <w:szCs w:val="26"/>
        </w:rPr>
        <w:t>Лист ознакомления</w:t>
      </w:r>
    </w:p>
    <w:p w:rsidR="00A05F29" w:rsidRPr="00FB7706" w:rsidRDefault="00A05F29" w:rsidP="00FB7706">
      <w:pPr>
        <w:widowControl w:val="0"/>
        <w:ind w:firstLine="709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FD41F4" w:rsidRPr="00FB7706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center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 xml:space="preserve">№ </w:t>
            </w:r>
            <w:proofErr w:type="gramStart"/>
            <w:r w:rsidRPr="00FB7706">
              <w:rPr>
                <w:sz w:val="26"/>
                <w:szCs w:val="26"/>
              </w:rPr>
              <w:t>п</w:t>
            </w:r>
            <w:proofErr w:type="gramEnd"/>
            <w:r w:rsidRPr="00FB7706">
              <w:rPr>
                <w:sz w:val="26"/>
                <w:szCs w:val="26"/>
              </w:rPr>
              <w:t>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center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center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center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center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D41F4" w:rsidRPr="00FB7706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both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363B35" w:rsidP="00FB7706">
            <w:pPr>
              <w:widowControl w:val="0"/>
              <w:jc w:val="both"/>
              <w:rPr>
                <w:sz w:val="26"/>
                <w:szCs w:val="26"/>
              </w:rPr>
            </w:pPr>
            <w:r w:rsidRPr="00FB7706">
              <w:rPr>
                <w:sz w:val="26"/>
                <w:szCs w:val="26"/>
              </w:rPr>
              <w:t>Селиванова Анастасия Алексеевна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FD41F4" w:rsidP="00FB770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FD41F4" w:rsidP="00FB770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1F4" w:rsidRPr="00FB7706" w:rsidRDefault="00FD41F4" w:rsidP="00FB7706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</w:tbl>
    <w:p w:rsidR="00FD41F4" w:rsidRPr="00FB7706" w:rsidRDefault="00FD41F4" w:rsidP="00FB7706">
      <w:pPr>
        <w:rPr>
          <w:sz w:val="26"/>
          <w:szCs w:val="26"/>
        </w:rPr>
      </w:pPr>
    </w:p>
    <w:p w:rsidR="00FD41F4" w:rsidRPr="00FB7706" w:rsidRDefault="00FD41F4" w:rsidP="00FB7706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6"/>
          <w:szCs w:val="26"/>
        </w:rPr>
      </w:pPr>
    </w:p>
    <w:sectPr w:rsidR="00FD41F4" w:rsidRPr="00FB7706" w:rsidSect="00B112C6">
      <w:headerReference w:type="default" r:id="rId16"/>
      <w:footerReference w:type="default" r:id="rId17"/>
      <w:pgSz w:w="11906" w:h="16838"/>
      <w:pgMar w:top="568" w:right="707" w:bottom="709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FF4" w:rsidRDefault="001C4FF4">
      <w:r>
        <w:separator/>
      </w:r>
    </w:p>
  </w:endnote>
  <w:endnote w:type="continuationSeparator" w:id="0">
    <w:p w:rsidR="001C4FF4" w:rsidRDefault="001C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F4" w:rsidRDefault="00FD41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FF4" w:rsidRDefault="001C4FF4">
      <w:r>
        <w:separator/>
      </w:r>
    </w:p>
  </w:footnote>
  <w:footnote w:type="continuationSeparator" w:id="0">
    <w:p w:rsidR="001C4FF4" w:rsidRDefault="001C4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F4" w:rsidRDefault="00363B35">
    <w:pPr>
      <w:framePr w:wrap="around" w:vAnchor="text" w:hAnchor="margin" w:xAlign="center" w:y="1"/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AF17ED">
      <w:rPr>
        <w:rStyle w:val="ad"/>
        <w:noProof/>
      </w:rPr>
      <w:t>2</w:t>
    </w:r>
    <w:r>
      <w:rPr>
        <w:rStyle w:val="ad"/>
      </w:rPr>
      <w:fldChar w:fldCharType="end"/>
    </w:r>
  </w:p>
  <w:p w:rsidR="00FD41F4" w:rsidRDefault="00FD41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B3763"/>
    <w:multiLevelType w:val="hybridMultilevel"/>
    <w:tmpl w:val="930CBE78"/>
    <w:lvl w:ilvl="0" w:tplc="1138D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F4"/>
    <w:rsid w:val="000F3B19"/>
    <w:rsid w:val="00145445"/>
    <w:rsid w:val="001C4FF4"/>
    <w:rsid w:val="00252152"/>
    <w:rsid w:val="00256994"/>
    <w:rsid w:val="002F44B8"/>
    <w:rsid w:val="00350322"/>
    <w:rsid w:val="00363B35"/>
    <w:rsid w:val="0038628F"/>
    <w:rsid w:val="00402214"/>
    <w:rsid w:val="004F3AFF"/>
    <w:rsid w:val="00630E86"/>
    <w:rsid w:val="006767B1"/>
    <w:rsid w:val="006C5926"/>
    <w:rsid w:val="007443D5"/>
    <w:rsid w:val="00776F72"/>
    <w:rsid w:val="00786091"/>
    <w:rsid w:val="008125DE"/>
    <w:rsid w:val="0097365F"/>
    <w:rsid w:val="009763B9"/>
    <w:rsid w:val="00A05F29"/>
    <w:rsid w:val="00A278B4"/>
    <w:rsid w:val="00A818F0"/>
    <w:rsid w:val="00AB7716"/>
    <w:rsid w:val="00AE5043"/>
    <w:rsid w:val="00AF17ED"/>
    <w:rsid w:val="00AF69AC"/>
    <w:rsid w:val="00B112C6"/>
    <w:rsid w:val="00B2449C"/>
    <w:rsid w:val="00D3577E"/>
    <w:rsid w:val="00D62FCC"/>
    <w:rsid w:val="00E0217B"/>
    <w:rsid w:val="00E740E8"/>
    <w:rsid w:val="00E822C1"/>
    <w:rsid w:val="00ED44CF"/>
    <w:rsid w:val="00FB7706"/>
    <w:rsid w:val="00FD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Знак Знак"/>
    <w:basedOn w:val="a"/>
    <w:link w:val="12"/>
    <w:pPr>
      <w:spacing w:after="160" w:line="240" w:lineRule="exact"/>
    </w:pPr>
    <w:rPr>
      <w:sz w:val="28"/>
    </w:rPr>
  </w:style>
  <w:style w:type="character" w:customStyle="1" w:styleId="12">
    <w:name w:val="Знак Знак1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4">
    <w:name w:val="Body Text"/>
    <w:basedOn w:val="a"/>
    <w:link w:val="a5"/>
    <w:pPr>
      <w:jc w:val="both"/>
    </w:pPr>
  </w:style>
  <w:style w:type="character" w:customStyle="1" w:styleId="a5">
    <w:name w:val="Основной текст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styleId="a8">
    <w:name w:val="Body Text Indent"/>
    <w:basedOn w:val="a"/>
    <w:link w:val="a9"/>
    <w:pPr>
      <w:ind w:firstLine="540"/>
      <w:jc w:val="both"/>
    </w:pPr>
  </w:style>
  <w:style w:type="character" w:customStyle="1" w:styleId="a9">
    <w:name w:val="Основной текст с отступом Знак"/>
    <w:basedOn w:val="1"/>
    <w:link w:val="a8"/>
    <w:rPr>
      <w:sz w:val="24"/>
    </w:rPr>
  </w:style>
  <w:style w:type="paragraph" w:customStyle="1" w:styleId="43">
    <w:name w:val="Знак Знак Знак4 Знак Знак Знак Знак"/>
    <w:basedOn w:val="a"/>
    <w:link w:val="430"/>
    <w:pPr>
      <w:spacing w:after="160" w:line="240" w:lineRule="exact"/>
    </w:pPr>
    <w:rPr>
      <w:sz w:val="28"/>
    </w:rPr>
  </w:style>
  <w:style w:type="character" w:customStyle="1" w:styleId="430">
    <w:name w:val="Знак Знак Знак4 Знак Знак Знак Знак3"/>
    <w:basedOn w:val="1"/>
    <w:link w:val="43"/>
    <w:rPr>
      <w:sz w:val="28"/>
    </w:rPr>
  </w:style>
  <w:style w:type="paragraph" w:customStyle="1" w:styleId="aa">
    <w:name w:val="Нормальный (таблица)"/>
    <w:basedOn w:val="a"/>
    <w:next w:val="a"/>
    <w:link w:val="14"/>
    <w:pPr>
      <w:widowControl w:val="0"/>
      <w:jc w:val="both"/>
    </w:pPr>
    <w:rPr>
      <w:rFonts w:ascii="Arial" w:hAnsi="Arial"/>
    </w:rPr>
  </w:style>
  <w:style w:type="character" w:customStyle="1" w:styleId="14">
    <w:name w:val="Нормальный (таблица)1"/>
    <w:basedOn w:val="1"/>
    <w:link w:val="aa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b">
    <w:name w:val="Гипертекстовая ссылка"/>
    <w:link w:val="15"/>
    <w:rPr>
      <w:b/>
      <w:color w:val="008000"/>
    </w:rPr>
  </w:style>
  <w:style w:type="character" w:customStyle="1" w:styleId="15">
    <w:name w:val="Гипертекстовая ссылка1"/>
    <w:link w:val="ab"/>
    <w:rPr>
      <w:b/>
      <w:color w:val="008000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customStyle="1" w:styleId="420">
    <w:name w:val="Знак Знак Знак4 Знак Знак Знак Знак2"/>
    <w:basedOn w:val="a"/>
    <w:link w:val="410"/>
    <w:pPr>
      <w:spacing w:after="160" w:line="240" w:lineRule="exact"/>
    </w:pPr>
    <w:rPr>
      <w:sz w:val="28"/>
    </w:rPr>
  </w:style>
  <w:style w:type="character" w:customStyle="1" w:styleId="410">
    <w:name w:val="Знак Знак Знак4 Знак Знак Знак Знак1"/>
    <w:basedOn w:val="1"/>
    <w:link w:val="420"/>
    <w:rPr>
      <w:sz w:val="28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19">
    <w:name w:val="Номер страницы1"/>
    <w:basedOn w:val="13"/>
    <w:link w:val="ad"/>
  </w:style>
  <w:style w:type="character" w:styleId="ad">
    <w:name w:val="page number"/>
    <w:basedOn w:val="a0"/>
    <w:link w:val="19"/>
  </w:style>
  <w:style w:type="paragraph" w:customStyle="1" w:styleId="ae">
    <w:name w:val="Таблицы (моноширинный)"/>
    <w:basedOn w:val="a"/>
    <w:next w:val="a"/>
    <w:link w:val="1a"/>
    <w:pPr>
      <w:widowControl w:val="0"/>
      <w:jc w:val="both"/>
    </w:pPr>
    <w:rPr>
      <w:rFonts w:ascii="Courier New" w:hAnsi="Courier New"/>
    </w:rPr>
  </w:style>
  <w:style w:type="character" w:customStyle="1" w:styleId="1a">
    <w:name w:val="Таблицы (моноширинный)1"/>
    <w:basedOn w:val="1"/>
    <w:link w:val="ae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Normal (Web)"/>
    <w:basedOn w:val="a"/>
    <w:link w:val="af4"/>
    <w:pPr>
      <w:spacing w:beforeAutospacing="1" w:afterAutospacing="1"/>
    </w:pPr>
    <w:rPr>
      <w:rFonts w:ascii="Arial Unicode MS" w:hAnsi="Arial Unicode MS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List Paragraph"/>
    <w:basedOn w:val="a"/>
    <w:uiPriority w:val="34"/>
    <w:qFormat/>
    <w:rsid w:val="00B112C6"/>
    <w:pPr>
      <w:ind w:left="720"/>
      <w:contextualSpacing/>
    </w:pPr>
  </w:style>
  <w:style w:type="character" w:customStyle="1" w:styleId="FontStyle16">
    <w:name w:val="Font Style16"/>
    <w:uiPriority w:val="99"/>
    <w:rsid w:val="00630E8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Знак Знак"/>
    <w:basedOn w:val="a"/>
    <w:link w:val="12"/>
    <w:pPr>
      <w:spacing w:after="160" w:line="240" w:lineRule="exact"/>
    </w:pPr>
    <w:rPr>
      <w:sz w:val="28"/>
    </w:rPr>
  </w:style>
  <w:style w:type="character" w:customStyle="1" w:styleId="12">
    <w:name w:val="Знак Знак1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4">
    <w:name w:val="Body Text"/>
    <w:basedOn w:val="a"/>
    <w:link w:val="a5"/>
    <w:pPr>
      <w:jc w:val="both"/>
    </w:pPr>
  </w:style>
  <w:style w:type="character" w:customStyle="1" w:styleId="a5">
    <w:name w:val="Основной текст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styleId="a8">
    <w:name w:val="Body Text Indent"/>
    <w:basedOn w:val="a"/>
    <w:link w:val="a9"/>
    <w:pPr>
      <w:ind w:firstLine="540"/>
      <w:jc w:val="both"/>
    </w:pPr>
  </w:style>
  <w:style w:type="character" w:customStyle="1" w:styleId="a9">
    <w:name w:val="Основной текст с отступом Знак"/>
    <w:basedOn w:val="1"/>
    <w:link w:val="a8"/>
    <w:rPr>
      <w:sz w:val="24"/>
    </w:rPr>
  </w:style>
  <w:style w:type="paragraph" w:customStyle="1" w:styleId="43">
    <w:name w:val="Знак Знак Знак4 Знак Знак Знак Знак"/>
    <w:basedOn w:val="a"/>
    <w:link w:val="430"/>
    <w:pPr>
      <w:spacing w:after="160" w:line="240" w:lineRule="exact"/>
    </w:pPr>
    <w:rPr>
      <w:sz w:val="28"/>
    </w:rPr>
  </w:style>
  <w:style w:type="character" w:customStyle="1" w:styleId="430">
    <w:name w:val="Знак Знак Знак4 Знак Знак Знак Знак3"/>
    <w:basedOn w:val="1"/>
    <w:link w:val="43"/>
    <w:rPr>
      <w:sz w:val="28"/>
    </w:rPr>
  </w:style>
  <w:style w:type="paragraph" w:customStyle="1" w:styleId="aa">
    <w:name w:val="Нормальный (таблица)"/>
    <w:basedOn w:val="a"/>
    <w:next w:val="a"/>
    <w:link w:val="14"/>
    <w:pPr>
      <w:widowControl w:val="0"/>
      <w:jc w:val="both"/>
    </w:pPr>
    <w:rPr>
      <w:rFonts w:ascii="Arial" w:hAnsi="Arial"/>
    </w:rPr>
  </w:style>
  <w:style w:type="character" w:customStyle="1" w:styleId="14">
    <w:name w:val="Нормальный (таблица)1"/>
    <w:basedOn w:val="1"/>
    <w:link w:val="aa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b">
    <w:name w:val="Гипертекстовая ссылка"/>
    <w:link w:val="15"/>
    <w:rPr>
      <w:b/>
      <w:color w:val="008000"/>
    </w:rPr>
  </w:style>
  <w:style w:type="character" w:customStyle="1" w:styleId="15">
    <w:name w:val="Гипертекстовая ссылка1"/>
    <w:link w:val="ab"/>
    <w:rPr>
      <w:b/>
      <w:color w:val="008000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customStyle="1" w:styleId="420">
    <w:name w:val="Знак Знак Знак4 Знак Знак Знак Знак2"/>
    <w:basedOn w:val="a"/>
    <w:link w:val="410"/>
    <w:pPr>
      <w:spacing w:after="160" w:line="240" w:lineRule="exact"/>
    </w:pPr>
    <w:rPr>
      <w:sz w:val="28"/>
    </w:rPr>
  </w:style>
  <w:style w:type="character" w:customStyle="1" w:styleId="410">
    <w:name w:val="Знак Знак Знак4 Знак Знак Знак Знак1"/>
    <w:basedOn w:val="1"/>
    <w:link w:val="420"/>
    <w:rPr>
      <w:sz w:val="28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19">
    <w:name w:val="Номер страницы1"/>
    <w:basedOn w:val="13"/>
    <w:link w:val="ad"/>
  </w:style>
  <w:style w:type="character" w:styleId="ad">
    <w:name w:val="page number"/>
    <w:basedOn w:val="a0"/>
    <w:link w:val="19"/>
  </w:style>
  <w:style w:type="paragraph" w:customStyle="1" w:styleId="ae">
    <w:name w:val="Таблицы (моноширинный)"/>
    <w:basedOn w:val="a"/>
    <w:next w:val="a"/>
    <w:link w:val="1a"/>
    <w:pPr>
      <w:widowControl w:val="0"/>
      <w:jc w:val="both"/>
    </w:pPr>
    <w:rPr>
      <w:rFonts w:ascii="Courier New" w:hAnsi="Courier New"/>
    </w:rPr>
  </w:style>
  <w:style w:type="character" w:customStyle="1" w:styleId="1a">
    <w:name w:val="Таблицы (моноширинный)1"/>
    <w:basedOn w:val="1"/>
    <w:link w:val="ae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Normal (Web)"/>
    <w:basedOn w:val="a"/>
    <w:link w:val="af4"/>
    <w:pPr>
      <w:spacing w:beforeAutospacing="1" w:afterAutospacing="1"/>
    </w:pPr>
    <w:rPr>
      <w:rFonts w:ascii="Arial Unicode MS" w:hAnsi="Arial Unicode MS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List Paragraph"/>
    <w:basedOn w:val="a"/>
    <w:uiPriority w:val="34"/>
    <w:qFormat/>
    <w:rsid w:val="00B112C6"/>
    <w:pPr>
      <w:ind w:left="720"/>
      <w:contextualSpacing/>
    </w:pPr>
  </w:style>
  <w:style w:type="character" w:customStyle="1" w:styleId="FontStyle16">
    <w:name w:val="Font Style16"/>
    <w:uiPriority w:val="99"/>
    <w:rsid w:val="00630E8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B62B-499B-41B1-870E-9925049C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Усольцева Наталья Викторовна</dc:creator>
  <cp:lastModifiedBy>Семенова Екатерина Леонидовна</cp:lastModifiedBy>
  <cp:revision>2</cp:revision>
  <cp:lastPrinted>2022-10-21T06:37:00Z</cp:lastPrinted>
  <dcterms:created xsi:type="dcterms:W3CDTF">2024-09-27T01:51:00Z</dcterms:created>
  <dcterms:modified xsi:type="dcterms:W3CDTF">2024-09-27T01:51:00Z</dcterms:modified>
</cp:coreProperties>
</file>